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3B832A68" w:rsidR="00546709" w:rsidRPr="00C925E4" w:rsidRDefault="005067D6" w:rsidP="00AF4F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 w:rsidR="00AF4F33">
              <w:rPr>
                <w:rFonts w:ascii="Calibri" w:hAnsi="Calibri"/>
              </w:rPr>
              <w:t>4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3E2136DB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2187B">
              <w:rPr>
                <w:rFonts w:ascii="Calibri" w:hAnsi="Calibri" w:cs="Arial"/>
                <w:color w:val="800000"/>
              </w:rPr>
              <w:t xml:space="preserve">More dividing roots practice/ </w:t>
            </w:r>
            <w:proofErr w:type="spellStart"/>
            <w:r w:rsidR="00C2187B">
              <w:rPr>
                <w:rFonts w:ascii="Calibri" w:hAnsi="Calibri" w:cs="Arial"/>
                <w:color w:val="800000"/>
              </w:rPr>
              <w:t>piz</w:t>
            </w:r>
            <w:proofErr w:type="spellEnd"/>
            <w:r w:rsidR="00C2187B">
              <w:rPr>
                <w:rFonts w:ascii="Calibri" w:hAnsi="Calibri" w:cs="Arial"/>
                <w:color w:val="800000"/>
              </w:rPr>
              <w:t xml:space="preserve"> p.213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4EEF80EC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C2187B">
              <w:rPr>
                <w:rFonts w:ascii="Calibri" w:hAnsi="Calibri" w:cs="Arial"/>
                <w:color w:val="0000FF"/>
              </w:rPr>
              <w:t>practice 3x3 multiplication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507B8AAD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C2187B">
              <w:rPr>
                <w:rFonts w:ascii="Calibri" w:hAnsi="Calibri" w:cs="Arial"/>
                <w:color w:val="008000"/>
              </w:rPr>
              <w:t xml:space="preserve">Continue simplifying roots/ </w:t>
            </w:r>
            <w:proofErr w:type="spellStart"/>
            <w:r w:rsidR="00C2187B">
              <w:rPr>
                <w:rFonts w:ascii="Calibri" w:hAnsi="Calibri" w:cs="Arial"/>
                <w:color w:val="008000"/>
              </w:rPr>
              <w:t>piz</w:t>
            </w:r>
            <w:proofErr w:type="spellEnd"/>
            <w:r w:rsidR="00C2187B">
              <w:rPr>
                <w:rFonts w:ascii="Calibri" w:hAnsi="Calibri" w:cs="Arial"/>
                <w:color w:val="008000"/>
              </w:rPr>
              <w:t xml:space="preserve"> p.204/ maze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740BAC1A" w:rsidR="00546709" w:rsidRPr="00C925E4" w:rsidRDefault="005067D6" w:rsidP="005067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F6E5F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5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7582278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2187B">
              <w:rPr>
                <w:rFonts w:ascii="Calibri" w:hAnsi="Calibri" w:cs="Arial"/>
                <w:color w:val="800000"/>
              </w:rPr>
              <w:t xml:space="preserve">Add &amp; subtract roots/ </w:t>
            </w:r>
            <w:proofErr w:type="spellStart"/>
            <w:r w:rsidR="00C2187B">
              <w:rPr>
                <w:rFonts w:ascii="Calibri" w:hAnsi="Calibri" w:cs="Arial"/>
                <w:color w:val="800000"/>
              </w:rPr>
              <w:t>piz</w:t>
            </w:r>
            <w:proofErr w:type="spellEnd"/>
            <w:r w:rsidR="00C2187B">
              <w:rPr>
                <w:rFonts w:ascii="Calibri" w:hAnsi="Calibri" w:cs="Arial"/>
                <w:color w:val="800000"/>
              </w:rPr>
              <w:t xml:space="preserve"> p.210/ </w:t>
            </w:r>
            <w:proofErr w:type="spellStart"/>
            <w:r w:rsidR="00C2187B">
              <w:rPr>
                <w:rFonts w:ascii="Calibri" w:hAnsi="Calibri" w:cs="Arial"/>
                <w:color w:val="800000"/>
              </w:rPr>
              <w:t>Kuta</w:t>
            </w:r>
            <w:proofErr w:type="spellEnd"/>
            <w:r w:rsidR="00C2187B">
              <w:rPr>
                <w:rFonts w:ascii="Calibri" w:hAnsi="Calibri" w:cs="Arial"/>
                <w:color w:val="800000"/>
              </w:rPr>
              <w:t xml:space="preserve"> practice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3DD957B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2187B">
              <w:rPr>
                <w:rFonts w:ascii="Calibri" w:hAnsi="Calibri" w:cs="Arial"/>
                <w:color w:val="0000FF"/>
              </w:rPr>
              <w:t>practice 3x3 multiplication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7803E45A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proofErr w:type="spellStart"/>
            <w:r w:rsidR="00C2187B">
              <w:rPr>
                <w:rFonts w:ascii="Calibri" w:hAnsi="Calibri" w:cs="Arial"/>
                <w:color w:val="008000"/>
              </w:rPr>
              <w:t>Kuta</w:t>
            </w:r>
            <w:proofErr w:type="spellEnd"/>
            <w:r w:rsidR="00C2187B">
              <w:rPr>
                <w:rFonts w:ascii="Calibri" w:hAnsi="Calibri" w:cs="Arial"/>
                <w:color w:val="008000"/>
              </w:rPr>
              <w:t xml:space="preserve"> simplifying roots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37617F8F" w:rsidR="00546709" w:rsidRDefault="005067D6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6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4A70C32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C2187B">
              <w:rPr>
                <w:rFonts w:ascii="Calibri" w:hAnsi="Calibri" w:cs="Arial"/>
                <w:color w:val="800000"/>
              </w:rPr>
              <w:t>Review for quiz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0156D15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2187B">
              <w:rPr>
                <w:rFonts w:ascii="Calibri" w:hAnsi="Calibri" w:cs="Arial"/>
                <w:color w:val="0000FF"/>
              </w:rPr>
              <w:t>Quiz multiplication algorithm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013569B4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2187B">
              <w:rPr>
                <w:rFonts w:ascii="Calibri" w:hAnsi="Calibri" w:cs="Arial"/>
                <w:color w:val="008000"/>
              </w:rPr>
              <w:t>dividing roots notes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602C2660" w:rsidR="00546709" w:rsidRDefault="005067D6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91E4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470B5516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2187B">
              <w:rPr>
                <w:rFonts w:ascii="Calibri" w:hAnsi="Calibri" w:cs="Arial"/>
                <w:color w:val="800000"/>
              </w:rPr>
              <w:t>Quiz on simplifying square roots/ Cover 5.5/ WS 5.5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4FEFA5AE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2187B">
              <w:rPr>
                <w:rFonts w:ascii="Calibri" w:hAnsi="Calibri" w:cs="Arial"/>
                <w:color w:val="0000FF"/>
              </w:rPr>
              <w:t>Start story problems with multiplication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3E0AD6D0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C2187B">
              <w:rPr>
                <w:rFonts w:ascii="Calibri" w:hAnsi="Calibri" w:cs="Arial"/>
                <w:color w:val="008000"/>
              </w:rPr>
              <w:t xml:space="preserve">dividing roots </w:t>
            </w:r>
            <w:proofErr w:type="spellStart"/>
            <w:r w:rsidR="00C2187B">
              <w:rPr>
                <w:rFonts w:ascii="Calibri" w:hAnsi="Calibri" w:cs="Arial"/>
                <w:color w:val="008000"/>
              </w:rPr>
              <w:t>piz</w:t>
            </w:r>
            <w:proofErr w:type="spellEnd"/>
            <w:r w:rsidR="00C2187B">
              <w:rPr>
                <w:rFonts w:ascii="Calibri" w:hAnsi="Calibri" w:cs="Arial"/>
                <w:color w:val="008000"/>
              </w:rPr>
              <w:t xml:space="preserve"> p.211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07A55CA0" w14:textId="77777777" w:rsidR="00F72302" w:rsidRDefault="00F72302" w:rsidP="005067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13593">
              <w:rPr>
                <w:rFonts w:ascii="Calibri" w:hAnsi="Calibri"/>
              </w:rPr>
              <w:t>/</w:t>
            </w:r>
            <w:r w:rsidR="005067D6">
              <w:rPr>
                <w:rFonts w:ascii="Calibri" w:hAnsi="Calibri"/>
              </w:rPr>
              <w:t>8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  <w:p w14:paraId="3727C2F0" w14:textId="0AE6A232" w:rsidR="00C2187B" w:rsidRPr="00C925E4" w:rsidRDefault="00C2187B" w:rsidP="005067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day 4,5,6</w:t>
            </w:r>
          </w:p>
        </w:tc>
        <w:tc>
          <w:tcPr>
            <w:tcW w:w="8914" w:type="dxa"/>
            <w:vAlign w:val="center"/>
          </w:tcPr>
          <w:p w14:paraId="0B6E4111" w14:textId="6D4AF09D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C2187B">
              <w:rPr>
                <w:rFonts w:ascii="Calibri" w:hAnsi="Calibri" w:cs="Arial"/>
                <w:color w:val="800000"/>
              </w:rPr>
              <w:t xml:space="preserve">Cover 5.7 Pythagorean theorem/ </w:t>
            </w:r>
            <w:proofErr w:type="spellStart"/>
            <w:r w:rsidR="00C2187B">
              <w:rPr>
                <w:rFonts w:ascii="Calibri" w:hAnsi="Calibri" w:cs="Arial"/>
                <w:color w:val="800000"/>
              </w:rPr>
              <w:t>Ws</w:t>
            </w:r>
            <w:proofErr w:type="spellEnd"/>
            <w:r w:rsidR="00C2187B">
              <w:rPr>
                <w:rFonts w:ascii="Calibri" w:hAnsi="Calibri" w:cs="Arial"/>
                <w:color w:val="800000"/>
              </w:rPr>
              <w:t xml:space="preserve"> 5.7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1E46B013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C2187B">
              <w:rPr>
                <w:rFonts w:ascii="Calibri" w:hAnsi="Calibri" w:cs="Arial"/>
                <w:color w:val="0000FF"/>
              </w:rPr>
              <w:t>class does not meet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29BEACA4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proofErr w:type="spellStart"/>
            <w:r w:rsidR="00C2187B">
              <w:rPr>
                <w:rFonts w:ascii="Calibri" w:hAnsi="Calibri" w:cs="Arial"/>
                <w:color w:val="008000"/>
              </w:rPr>
              <w:t>Kuta</w:t>
            </w:r>
            <w:proofErr w:type="spellEnd"/>
            <w:r w:rsidR="00C2187B">
              <w:rPr>
                <w:rFonts w:ascii="Calibri" w:hAnsi="Calibri" w:cs="Arial"/>
                <w:color w:val="008000"/>
              </w:rPr>
              <w:t xml:space="preserve"> dividing practice</w:t>
            </w:r>
            <w:bookmarkStart w:id="0" w:name="_GoBack"/>
            <w:bookmarkEnd w:id="0"/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67D6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4F33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4C9C"/>
    <w:rsid w:val="00C2187B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44221"/>
    <w:rsid w:val="00F72302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716683FB-8426-452F-A459-14168CF8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2019-01-04T16:45:00Z</cp:lastPrinted>
  <dcterms:created xsi:type="dcterms:W3CDTF">2019-02-15T17:52:00Z</dcterms:created>
  <dcterms:modified xsi:type="dcterms:W3CDTF">2019-03-01T14:42:00Z</dcterms:modified>
</cp:coreProperties>
</file>