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52745C" w:rsidP="005C4B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5C4B31">
              <w:rPr>
                <w:rFonts w:ascii="Calibri" w:hAnsi="Calibri"/>
              </w:rPr>
              <w:t>14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2079">
              <w:rPr>
                <w:rFonts w:ascii="Calibri" w:hAnsi="Calibri" w:cs="Arial"/>
                <w:color w:val="800000"/>
              </w:rPr>
              <w:t>Start Factoring Unit</w:t>
            </w:r>
          </w:p>
          <w:p w:rsidR="00632079" w:rsidRDefault="00632079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Cover Factoring GCF p. 1,2 </w:t>
            </w:r>
          </w:p>
          <w:p w:rsidR="00632079" w:rsidRDefault="00632079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Factoring difference of squares p. 5,6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632079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9E318B" w:rsidP="005C4B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5C4B31">
              <w:rPr>
                <w:rFonts w:ascii="Calibri" w:hAnsi="Calibri"/>
              </w:rPr>
              <w:t>15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632079">
              <w:rPr>
                <w:rFonts w:ascii="Calibri" w:hAnsi="Calibri" w:cs="Arial"/>
                <w:color w:val="800000"/>
              </w:rPr>
              <w:t>Practice Factoring GCF &amp; Difference of squares p. 3 &amp; 7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2079">
              <w:rPr>
                <w:rFonts w:ascii="Calibri" w:hAnsi="Calibri" w:cs="Arial"/>
                <w:color w:val="0000FF"/>
              </w:rPr>
              <w:t>Notes/Practice on Newton’s 3 Laws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5C4B31">
              <w:rPr>
                <w:rFonts w:ascii="Calibri" w:hAnsi="Calibri"/>
              </w:rPr>
              <w:t>16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2079">
              <w:rPr>
                <w:rFonts w:ascii="Calibri" w:hAnsi="Calibri" w:cs="Arial"/>
                <w:color w:val="800000"/>
              </w:rPr>
              <w:t>Quiz on transformations</w:t>
            </w:r>
          </w:p>
          <w:p w:rsidR="00632079" w:rsidRPr="00C925E4" w:rsidRDefault="00632079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Start factoring trinomials p. 9,10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632079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1</w:t>
            </w:r>
            <w:r w:rsidR="005C4B31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2079">
              <w:rPr>
                <w:rFonts w:ascii="Calibri" w:hAnsi="Calibri" w:cs="Arial"/>
                <w:color w:val="800000"/>
              </w:rPr>
              <w:t>Finish p. 9,10</w:t>
            </w:r>
          </w:p>
          <w:p w:rsidR="00632079" w:rsidRPr="00C925E4" w:rsidRDefault="00632079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Practice factoring trinomials p.11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2079">
              <w:rPr>
                <w:rFonts w:ascii="Calibri" w:hAnsi="Calibri" w:cs="Arial"/>
                <w:color w:val="0000FF"/>
              </w:rPr>
              <w:t>Notes/Practice on Newton’s 3 Laws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5C4B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52745C">
              <w:rPr>
                <w:rFonts w:ascii="Calibri" w:hAnsi="Calibri"/>
              </w:rPr>
              <w:t>1</w:t>
            </w:r>
            <w:r w:rsidR="005C4B31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2079">
              <w:rPr>
                <w:rFonts w:ascii="Calibri" w:hAnsi="Calibri" w:cs="Arial"/>
                <w:color w:val="800000"/>
              </w:rPr>
              <w:t>Review factoring to this point p. 13,14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2079">
              <w:rPr>
                <w:rFonts w:ascii="Calibri" w:hAnsi="Calibri" w:cs="Arial"/>
                <w:color w:val="0000FF"/>
              </w:rPr>
              <w:t>Continue working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32079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39FA9"/>
  <w15:docId w15:val="{70CAB346-5020-4C14-8C32-351939F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2019-09-22T23:49:00Z</dcterms:created>
  <dcterms:modified xsi:type="dcterms:W3CDTF">2019-10-14T11:51:00Z</dcterms:modified>
</cp:coreProperties>
</file>